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D8" w:rsidRDefault="00C12ED8" w:rsidP="00C12E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ВКР для бакалавров 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2ED8" w:rsidRDefault="00C12ED8" w:rsidP="00C12E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2363"/>
        <w:gridCol w:w="4288"/>
        <w:gridCol w:w="2518"/>
      </w:tblGrid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ВКР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C12ED8" w:rsidTr="00C12ED8"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 4гр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Закарияевиич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частотного спектра импеданса биологических тканей при лазерном воздействии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Сулайнат</w:t>
            </w:r>
            <w:proofErr w:type="spellEnd"/>
          </w:p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Набигулаевна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бактерицидных свойств холодной плазмы атмосферного давления в смеси воздуха с аргоном.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Акаевна</w:t>
            </w:r>
            <w:proofErr w:type="spellEnd"/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кумуляции тяжелых металлов на спектральные характеристики импеданса биологических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vivo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хронической интоксикации тяжелыми металлами на оптические спектры биологических объектов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 w:rsidP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Оцомиев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Гамзат Магомедович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потоков плазмы в низкотемпературной плазменной струе в смеси воздуха с аргоном для медицинских приложений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Ашурбекович</w:t>
            </w:r>
            <w:proofErr w:type="spellEnd"/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Фатима Маратовна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Pr="00AF71D8" w:rsidRDefault="00AF71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F7D">
              <w:rPr>
                <w:rFonts w:ascii="Times New Roman" w:hAnsi="Times New Roman" w:cs="Times New Roman"/>
                <w:iCs/>
                <w:color w:val="2C2D2E"/>
                <w:sz w:val="28"/>
                <w:szCs w:val="28"/>
                <w:shd w:val="clear" w:color="auto" w:fill="FFFFFF"/>
              </w:rPr>
              <w:t>Нанесение тонкопленочных покрытий на поверхность имплантатов методом магнетронного распыления.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оптических свойств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оксида цинка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C12ED8" w:rsidTr="00C12ED8"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 3гр</w:t>
            </w:r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Когерентное оптическое пропускание  импульсной плазмы в неоне вблизи узких резонансов поглощения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Ашурбекович</w:t>
            </w:r>
            <w:proofErr w:type="spellEnd"/>
          </w:p>
        </w:tc>
      </w:tr>
      <w:tr w:rsidR="00C12ED8" w:rsidTr="00C12E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Солтанмажид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патологий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биотканей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биосред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их оптических свойствам.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D8" w:rsidRDefault="00C12ED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Акаевна</w:t>
            </w:r>
            <w:proofErr w:type="spellEnd"/>
          </w:p>
        </w:tc>
      </w:tr>
    </w:tbl>
    <w:p w:rsidR="00C12ED8" w:rsidRDefault="00C12ED8" w:rsidP="00C12E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6CAB" w:rsidRDefault="00516CAB"/>
    <w:sectPr w:rsidR="0051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16"/>
    <w:rsid w:val="00235F7D"/>
    <w:rsid w:val="00516CAB"/>
    <w:rsid w:val="005D4116"/>
    <w:rsid w:val="00AF71D8"/>
    <w:rsid w:val="00C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08E24-9E54-46F4-B704-DBB228A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D8"/>
    <w:pPr>
      <w:ind w:left="720"/>
      <w:contextualSpacing/>
    </w:pPr>
  </w:style>
  <w:style w:type="table" w:styleId="a4">
    <w:name w:val="Table Grid"/>
    <w:basedOn w:val="a1"/>
    <w:uiPriority w:val="59"/>
    <w:rsid w:val="00C12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dcterms:created xsi:type="dcterms:W3CDTF">2025-01-09T07:49:00Z</dcterms:created>
  <dcterms:modified xsi:type="dcterms:W3CDTF">2025-04-21T08:36:00Z</dcterms:modified>
</cp:coreProperties>
</file>